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BB39" w14:textId="77777777" w:rsidR="00D34355" w:rsidRDefault="00D34355" w:rsidP="00D34355">
      <w:r w:rsidRPr="00D34355">
        <w:rPr>
          <w:b/>
          <w:bCs/>
        </w:rPr>
        <w:t>Equality, Diversity &amp; Inclusion Policy</w:t>
      </w:r>
      <w:r w:rsidRPr="00D34355">
        <w:t xml:space="preserve"> </w:t>
      </w:r>
    </w:p>
    <w:p w14:paraId="76782D77" w14:textId="77777777" w:rsidR="00D34355" w:rsidRDefault="00D34355" w:rsidP="00D34355"/>
    <w:p w14:paraId="028AA436" w14:textId="48C631FA" w:rsidR="00D34355" w:rsidRPr="00D34355" w:rsidRDefault="00D34355" w:rsidP="00D34355">
      <w:r w:rsidRPr="00D34355">
        <w:t>S.M.I.L.E London &amp; Essex is committed to creating an inclusive environment where everyone is treated with dignity and respect. We oppose all forms of discrimination and ensure:</w:t>
      </w:r>
    </w:p>
    <w:p w14:paraId="1BCA561B" w14:textId="77777777" w:rsidR="00D34355" w:rsidRPr="00D34355" w:rsidRDefault="00D34355" w:rsidP="00D34355">
      <w:pPr>
        <w:numPr>
          <w:ilvl w:val="0"/>
          <w:numId w:val="1"/>
        </w:numPr>
      </w:pPr>
      <w:r w:rsidRPr="00D34355">
        <w:t>Equal access to services regardless of race, gender, disability, religion, age, or background.</w:t>
      </w:r>
    </w:p>
    <w:p w14:paraId="3C55FCEA" w14:textId="77777777" w:rsidR="00D34355" w:rsidRPr="00D34355" w:rsidRDefault="00D34355" w:rsidP="00D34355">
      <w:pPr>
        <w:numPr>
          <w:ilvl w:val="0"/>
          <w:numId w:val="1"/>
        </w:numPr>
      </w:pPr>
      <w:r w:rsidRPr="00D34355">
        <w:t>Fair recruitment, training, and volunteer practices.</w:t>
      </w:r>
    </w:p>
    <w:p w14:paraId="49D462D7" w14:textId="77777777" w:rsidR="00D34355" w:rsidRPr="00D34355" w:rsidRDefault="00D34355" w:rsidP="00D34355">
      <w:pPr>
        <w:numPr>
          <w:ilvl w:val="0"/>
          <w:numId w:val="1"/>
        </w:numPr>
      </w:pPr>
      <w:r w:rsidRPr="00D34355">
        <w:t>Promotion of inclusive events and outreach. We regularly review this policy to ensure our commitment to equity is upheld.</w:t>
      </w:r>
    </w:p>
    <w:p w14:paraId="7DA8FB91" w14:textId="77777777" w:rsidR="00D34355" w:rsidRDefault="00D34355"/>
    <w:sectPr w:rsidR="00D34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F042C"/>
    <w:multiLevelType w:val="multilevel"/>
    <w:tmpl w:val="6B7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5"/>
    <w:rsid w:val="00D34355"/>
    <w:rsid w:val="00E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4C99"/>
  <w15:chartTrackingRefBased/>
  <w15:docId w15:val="{4B64E1CA-183E-4203-AE63-DC4234E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Quaife</dc:creator>
  <cp:keywords/>
  <dc:description/>
  <cp:lastModifiedBy>Maria Quaife</cp:lastModifiedBy>
  <cp:revision>1</cp:revision>
  <dcterms:created xsi:type="dcterms:W3CDTF">2025-03-27T14:54:00Z</dcterms:created>
  <dcterms:modified xsi:type="dcterms:W3CDTF">2025-03-27T14:55:00Z</dcterms:modified>
</cp:coreProperties>
</file>